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27B30" w14:textId="55B0A54D" w:rsidR="00D635C3" w:rsidRPr="00D635C3" w:rsidRDefault="00D635C3" w:rsidP="00D635C3">
      <w:pPr>
        <w:shd w:val="clear" w:color="auto" w:fill="FFFFFF"/>
        <w:spacing w:line="240" w:lineRule="auto"/>
        <w:rPr>
          <w:rFonts w:ascii="Abadi" w:eastAsia="Times New Roman" w:hAnsi="Abadi" w:cs="Arial"/>
          <w:b/>
          <w:bCs/>
          <w:color w:val="202124"/>
          <w:kern w:val="0"/>
          <w:sz w:val="36"/>
          <w:szCs w:val="36"/>
          <w:lang w:eastAsia="fr-CA"/>
          <w14:ligatures w14:val="none"/>
        </w:rPr>
      </w:pPr>
      <w:r w:rsidRPr="00D635C3">
        <w:rPr>
          <w:rFonts w:ascii="Abadi" w:eastAsia="Times New Roman" w:hAnsi="Abadi" w:cs="Arial"/>
          <w:b/>
          <w:bCs/>
          <w:color w:val="202124"/>
          <w:kern w:val="0"/>
          <w:sz w:val="36"/>
          <w:szCs w:val="36"/>
          <w:lang w:eastAsia="fr-CA"/>
          <w14:ligatures w14:val="none"/>
        </w:rPr>
        <w:t>Notes :</w:t>
      </w:r>
    </w:p>
    <w:p w14:paraId="53D34D14" w14:textId="6AFBADFD" w:rsidR="00D635C3" w:rsidRPr="00EC7C4F" w:rsidRDefault="00D635C3" w:rsidP="00D635C3">
      <w:pPr>
        <w:pStyle w:val="Paragraphedeliste"/>
        <w:numPr>
          <w:ilvl w:val="0"/>
          <w:numId w:val="2"/>
        </w:numPr>
        <w:shd w:val="clear" w:color="auto" w:fill="FFFFFF"/>
        <w:spacing w:line="240" w:lineRule="auto"/>
        <w:rPr>
          <w:rFonts w:ascii="Abadi" w:eastAsia="Times New Roman" w:hAnsi="Abadi" w:cs="Arial"/>
          <w:b/>
          <w:bCs/>
          <w:color w:val="202124"/>
          <w:kern w:val="0"/>
          <w:sz w:val="24"/>
          <w:szCs w:val="24"/>
          <w:lang w:eastAsia="fr-CA"/>
          <w14:ligatures w14:val="none"/>
        </w:rPr>
      </w:pPr>
      <w:r w:rsidRPr="00EC7C4F">
        <w:rPr>
          <w:b/>
          <w:bCs/>
          <w:noProof/>
          <w:sz w:val="24"/>
          <w:szCs w:val="24"/>
          <w:lang w:eastAsia="fr-CA"/>
        </w:rPr>
        <w:drawing>
          <wp:anchor distT="0" distB="0" distL="114300" distR="114300" simplePos="0" relativeHeight="251658240" behindDoc="0" locked="0" layoutInCell="1" allowOverlap="1" wp14:anchorId="3FFD0B37" wp14:editId="28F0345C">
            <wp:simplePos x="0" y="0"/>
            <wp:positionH relativeFrom="margin">
              <wp:align>right</wp:align>
            </wp:positionH>
            <wp:positionV relativeFrom="paragraph">
              <wp:posOffset>9525</wp:posOffset>
            </wp:positionV>
            <wp:extent cx="2124075" cy="1524000"/>
            <wp:effectExtent l="0" t="0" r="9525" b="0"/>
            <wp:wrapThrough wrapText="bothSides">
              <wp:wrapPolygon edited="0">
                <wp:start x="0" y="0"/>
                <wp:lineTo x="0" y="21330"/>
                <wp:lineTo x="21503" y="21330"/>
                <wp:lineTo x="21503" y="0"/>
                <wp:lineTo x="0" y="0"/>
              </wp:wrapPolygon>
            </wp:wrapThrough>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24075" cy="1524000"/>
                    </a:xfrm>
                    <a:prstGeom prst="rect">
                      <a:avLst/>
                    </a:prstGeom>
                    <a:noFill/>
                    <a:ln>
                      <a:noFill/>
                    </a:ln>
                  </pic:spPr>
                </pic:pic>
              </a:graphicData>
            </a:graphic>
          </wp:anchor>
        </w:drawing>
      </w:r>
      <w:r w:rsidRPr="00EC7C4F">
        <w:rPr>
          <w:rFonts w:ascii="Abadi" w:eastAsia="Times New Roman" w:hAnsi="Abadi" w:cs="Arial"/>
          <w:b/>
          <w:bCs/>
          <w:color w:val="202124"/>
          <w:kern w:val="0"/>
          <w:lang w:eastAsia="fr-CA"/>
          <w14:ligatures w14:val="none"/>
        </w:rPr>
        <w:t>Quels sont les éléments de base des glucides ?</w:t>
      </w:r>
    </w:p>
    <w:p w14:paraId="6C40CB22" w14:textId="77777777" w:rsidR="00D635C3" w:rsidRPr="00D635C3" w:rsidRDefault="00D635C3" w:rsidP="00D635C3">
      <w:pPr>
        <w:shd w:val="clear" w:color="auto" w:fill="FFFFFF"/>
        <w:spacing w:after="0" w:line="240" w:lineRule="auto"/>
        <w:rPr>
          <w:rFonts w:ascii="Abadi" w:eastAsia="Times New Roman" w:hAnsi="Abadi" w:cs="Arial"/>
          <w:color w:val="202124"/>
          <w:kern w:val="0"/>
          <w:lang w:eastAsia="fr-CA"/>
          <w14:ligatures w14:val="none"/>
        </w:rPr>
      </w:pPr>
      <w:r w:rsidRPr="00D635C3">
        <w:rPr>
          <w:rFonts w:ascii="Abadi" w:eastAsia="Times New Roman" w:hAnsi="Abadi" w:cs="Arial"/>
          <w:color w:val="202124"/>
          <w:kern w:val="0"/>
          <w:sz w:val="20"/>
          <w:szCs w:val="20"/>
          <w:lang w:val="fr-FR" w:eastAsia="fr-CA"/>
          <w14:ligatures w14:val="none"/>
        </w:rPr>
        <w:t>Composés de </w:t>
      </w:r>
      <w:r w:rsidRPr="00D635C3">
        <w:rPr>
          <w:rFonts w:ascii="Abadi" w:eastAsia="Times New Roman" w:hAnsi="Abadi" w:cs="Arial"/>
          <w:b/>
          <w:bCs/>
          <w:color w:val="202124"/>
          <w:kern w:val="0"/>
          <w:sz w:val="20"/>
          <w:szCs w:val="20"/>
          <w:lang w:val="fr-FR" w:eastAsia="fr-CA"/>
          <w14:ligatures w14:val="none"/>
        </w:rPr>
        <w:t>carbone, oxygène et hydrogène</w:t>
      </w:r>
      <w:r w:rsidRPr="00D635C3">
        <w:rPr>
          <w:rFonts w:ascii="Abadi" w:eastAsia="Times New Roman" w:hAnsi="Abadi" w:cs="Arial"/>
          <w:color w:val="202124"/>
          <w:kern w:val="0"/>
          <w:sz w:val="20"/>
          <w:szCs w:val="20"/>
          <w:lang w:val="fr-FR" w:eastAsia="fr-CA"/>
          <w14:ligatures w14:val="none"/>
        </w:rPr>
        <w:t>, on les appelle également hydrates de carbone (ou « carbohydrates » pour les anglo-saxons) mais ils sont plus généralement connus sous le nom de sucres.</w:t>
      </w:r>
    </w:p>
    <w:p w14:paraId="1B877B64" w14:textId="099D363D" w:rsidR="00D635C3" w:rsidRPr="00D635C3" w:rsidRDefault="00D635C3" w:rsidP="00D635C3">
      <w:pPr>
        <w:shd w:val="clear" w:color="auto" w:fill="FFFFFF"/>
        <w:spacing w:after="0" w:line="240" w:lineRule="auto"/>
        <w:rPr>
          <w:rFonts w:ascii="Abadi" w:eastAsia="Times New Roman" w:hAnsi="Abadi" w:cs="Arial"/>
          <w:b/>
          <w:bCs/>
          <w:color w:val="202124"/>
          <w:kern w:val="0"/>
          <w:lang w:eastAsia="fr-CA"/>
          <w14:ligatures w14:val="none"/>
        </w:rPr>
      </w:pPr>
      <w:r w:rsidRPr="00D635C3">
        <w:rPr>
          <w:rFonts w:ascii="Abadi" w:eastAsia="Times New Roman" w:hAnsi="Abadi" w:cs="Arial"/>
          <w:color w:val="202124"/>
          <w:kern w:val="0"/>
          <w:lang w:eastAsia="fr-CA"/>
          <w14:ligatures w14:val="none"/>
        </w:rPr>
        <w:br/>
      </w:r>
      <w:r>
        <w:rPr>
          <w:rFonts w:ascii="Abadi" w:eastAsia="Times New Roman" w:hAnsi="Abadi" w:cs="Arial"/>
          <w:b/>
          <w:bCs/>
          <w:color w:val="202124"/>
          <w:kern w:val="0"/>
          <w:lang w:eastAsia="fr-CA"/>
          <w14:ligatures w14:val="none"/>
        </w:rPr>
        <w:t xml:space="preserve">2- </w:t>
      </w:r>
      <w:r w:rsidRPr="00D635C3">
        <w:rPr>
          <w:rFonts w:ascii="Abadi" w:eastAsia="Times New Roman" w:hAnsi="Abadi" w:cs="Arial"/>
          <w:b/>
          <w:bCs/>
          <w:color w:val="202124"/>
          <w:kern w:val="0"/>
          <w:lang w:eastAsia="fr-CA"/>
          <w14:ligatures w14:val="none"/>
        </w:rPr>
        <w:t>Rôle des glucides sur la santé</w:t>
      </w:r>
    </w:p>
    <w:p w14:paraId="3840210A" w14:textId="379570A3" w:rsidR="00D635C3" w:rsidRPr="00D635C3" w:rsidRDefault="00D635C3" w:rsidP="00D635C3">
      <w:pPr>
        <w:rPr>
          <w:rFonts w:ascii="Abadi" w:eastAsia="Times New Roman" w:hAnsi="Abadi" w:cs="Arial"/>
          <w:color w:val="202124"/>
          <w:kern w:val="0"/>
          <w:shd w:val="clear" w:color="auto" w:fill="FFFFFF"/>
          <w:lang w:eastAsia="fr-CA"/>
          <w14:ligatures w14:val="none"/>
        </w:rPr>
      </w:pPr>
      <w:r w:rsidRPr="00D635C3">
        <w:rPr>
          <w:rFonts w:ascii="Abadi" w:eastAsia="Times New Roman" w:hAnsi="Abadi" w:cs="Arial"/>
          <w:color w:val="040C28"/>
          <w:kern w:val="0"/>
          <w:shd w:val="clear" w:color="auto" w:fill="FFFFFF"/>
          <w:lang w:eastAsia="fr-CA"/>
          <w14:ligatures w14:val="none"/>
        </w:rPr>
        <w:t>Les glucides sont indispensables au bon fonctionnement de notre corps</w:t>
      </w:r>
      <w:r w:rsidRPr="00D635C3">
        <w:rPr>
          <w:rFonts w:ascii="Abadi" w:eastAsia="Times New Roman" w:hAnsi="Abadi" w:cs="Arial"/>
          <w:color w:val="202124"/>
          <w:kern w:val="0"/>
          <w:shd w:val="clear" w:color="auto" w:fill="FFFFFF"/>
          <w:lang w:eastAsia="fr-CA"/>
          <w14:ligatures w14:val="none"/>
        </w:rPr>
        <w:t>. Ils sont avant tout un carburant énergétique majeur utilisable rapidement et sont nécessaires au bon fonctionnement des cellules, en particulier au niveau des muscles, du cerveau, du cœur et des globules rouges.</w:t>
      </w:r>
    </w:p>
    <w:p w14:paraId="4A104E1F" w14:textId="5AB50F8D" w:rsidR="00D635C3" w:rsidRPr="00D635C3" w:rsidRDefault="00D635C3" w:rsidP="00EC7C4F">
      <w:pPr>
        <w:pStyle w:val="Paragraphedeliste"/>
        <w:numPr>
          <w:ilvl w:val="0"/>
          <w:numId w:val="3"/>
        </w:numPr>
        <w:shd w:val="clear" w:color="auto" w:fill="FFFFFF"/>
        <w:spacing w:after="0" w:line="240" w:lineRule="auto"/>
        <w:rPr>
          <w:rFonts w:ascii="Abadi" w:eastAsia="Times New Roman" w:hAnsi="Abadi" w:cs="Arial"/>
          <w:b/>
          <w:bCs/>
          <w:color w:val="202124"/>
          <w:kern w:val="0"/>
          <w:sz w:val="24"/>
          <w:szCs w:val="24"/>
          <w:lang w:eastAsia="fr-CA"/>
          <w14:ligatures w14:val="none"/>
        </w:rPr>
      </w:pPr>
      <w:r w:rsidRPr="00D635C3">
        <w:rPr>
          <w:rFonts w:ascii="Abadi" w:eastAsia="Times New Roman" w:hAnsi="Abadi" w:cs="Arial"/>
          <w:b/>
          <w:bCs/>
          <w:color w:val="202124"/>
          <w:kern w:val="0"/>
          <w:sz w:val="24"/>
          <w:szCs w:val="24"/>
          <w:lang w:eastAsia="fr-CA"/>
          <w14:ligatures w14:val="none"/>
        </w:rPr>
        <w:t>Types de glucides</w:t>
      </w:r>
    </w:p>
    <w:p w14:paraId="50135F11" w14:textId="6E91E6C8" w:rsidR="00D635C3" w:rsidRPr="00D635C3" w:rsidRDefault="00D635C3" w:rsidP="00D635C3">
      <w:pPr>
        <w:rPr>
          <w:rFonts w:ascii="Abadi" w:eastAsia="Times New Roman" w:hAnsi="Abadi" w:cs="Arial"/>
          <w:color w:val="202124"/>
          <w:kern w:val="0"/>
          <w:sz w:val="24"/>
          <w:szCs w:val="24"/>
          <w:shd w:val="clear" w:color="auto" w:fill="FFFFFF"/>
          <w:lang w:eastAsia="fr-CA"/>
          <w14:ligatures w14:val="none"/>
        </w:rPr>
      </w:pPr>
      <w:r w:rsidRPr="00D635C3">
        <w:rPr>
          <w:rFonts w:ascii="Abadi" w:eastAsia="Times New Roman" w:hAnsi="Abadi" w:cs="Arial"/>
          <w:color w:val="202124"/>
          <w:kern w:val="0"/>
          <w:sz w:val="24"/>
          <w:szCs w:val="24"/>
          <w:shd w:val="clear" w:color="auto" w:fill="FFFFFF"/>
          <w:lang w:eastAsia="fr-CA"/>
          <w14:ligatures w14:val="none"/>
        </w:rPr>
        <w:t>La classe des glucides, comprend </w:t>
      </w:r>
      <w:r w:rsidRPr="00D635C3">
        <w:rPr>
          <w:rFonts w:ascii="Abadi" w:eastAsia="Times New Roman" w:hAnsi="Abadi" w:cs="Arial"/>
          <w:color w:val="040C28"/>
          <w:kern w:val="0"/>
          <w:sz w:val="24"/>
          <w:szCs w:val="24"/>
          <w:shd w:val="clear" w:color="auto" w:fill="FFFFFF"/>
          <w:lang w:eastAsia="fr-CA"/>
          <w14:ligatures w14:val="none"/>
        </w:rPr>
        <w:t>les monosaccharides (un seul monomère), les disaccharides (deux monomères) et les polysaccharides (polymères)</w:t>
      </w:r>
      <w:r w:rsidRPr="00D635C3">
        <w:rPr>
          <w:rFonts w:ascii="Abadi" w:eastAsia="Times New Roman" w:hAnsi="Abadi" w:cs="Arial"/>
          <w:color w:val="202124"/>
          <w:kern w:val="0"/>
          <w:sz w:val="24"/>
          <w:szCs w:val="24"/>
          <w:shd w:val="clear" w:color="auto" w:fill="FFFFFF"/>
          <w:lang w:eastAsia="fr-CA"/>
          <w14:ligatures w14:val="none"/>
        </w:rPr>
        <w:t>.</w:t>
      </w:r>
    </w:p>
    <w:p w14:paraId="7260D6BE" w14:textId="1E5DE7C3" w:rsidR="00D635C3" w:rsidRPr="00D635C3" w:rsidRDefault="00D635C3" w:rsidP="00EC7C4F">
      <w:pPr>
        <w:pStyle w:val="Paragraphedeliste"/>
        <w:numPr>
          <w:ilvl w:val="0"/>
          <w:numId w:val="3"/>
        </w:numPr>
        <w:shd w:val="clear" w:color="auto" w:fill="FFFFFF"/>
        <w:spacing w:line="240" w:lineRule="auto"/>
        <w:rPr>
          <w:rFonts w:ascii="Abadi" w:eastAsia="Times New Roman" w:hAnsi="Abadi" w:cs="Arial"/>
          <w:b/>
          <w:bCs/>
          <w:color w:val="202124"/>
          <w:kern w:val="0"/>
          <w:lang w:eastAsia="fr-CA"/>
          <w14:ligatures w14:val="none"/>
        </w:rPr>
      </w:pPr>
      <w:r w:rsidRPr="00D635C3">
        <w:rPr>
          <w:rFonts w:ascii="Abadi" w:eastAsia="Times New Roman" w:hAnsi="Abadi" w:cs="Arial"/>
          <w:b/>
          <w:bCs/>
          <w:color w:val="202124"/>
          <w:kern w:val="0"/>
          <w:sz w:val="20"/>
          <w:szCs w:val="20"/>
          <w:lang w:eastAsia="fr-CA"/>
          <w14:ligatures w14:val="none"/>
        </w:rPr>
        <w:t>Quel est le rôle des sucres simples ?</w:t>
      </w:r>
    </w:p>
    <w:p w14:paraId="081B3668" w14:textId="77777777" w:rsidR="00D635C3" w:rsidRPr="00D635C3" w:rsidRDefault="00D635C3" w:rsidP="00D635C3">
      <w:pPr>
        <w:shd w:val="clear" w:color="auto" w:fill="FFFFFF"/>
        <w:spacing w:after="0" w:line="240" w:lineRule="auto"/>
        <w:rPr>
          <w:rFonts w:ascii="Abadi" w:eastAsia="Times New Roman" w:hAnsi="Abadi" w:cs="Arial"/>
          <w:color w:val="202124"/>
          <w:kern w:val="0"/>
          <w:lang w:eastAsia="fr-CA"/>
          <w14:ligatures w14:val="none"/>
        </w:rPr>
      </w:pPr>
      <w:r w:rsidRPr="00D635C3">
        <w:rPr>
          <w:rFonts w:ascii="Abadi" w:eastAsia="Times New Roman" w:hAnsi="Abadi" w:cs="Arial"/>
          <w:color w:val="202124"/>
          <w:kern w:val="0"/>
          <w:sz w:val="20"/>
          <w:szCs w:val="20"/>
          <w:lang w:val="fr-FR" w:eastAsia="fr-CA"/>
          <w14:ligatures w14:val="none"/>
        </w:rPr>
        <w:t>Les sucres simples sont </w:t>
      </w:r>
      <w:r w:rsidRPr="00D635C3">
        <w:rPr>
          <w:rFonts w:ascii="Abadi" w:eastAsia="Times New Roman" w:hAnsi="Abadi" w:cs="Arial"/>
          <w:b/>
          <w:bCs/>
          <w:color w:val="202124"/>
          <w:kern w:val="0"/>
          <w:sz w:val="20"/>
          <w:szCs w:val="20"/>
          <w:lang w:val="fr-FR" w:eastAsia="fr-CA"/>
          <w14:ligatures w14:val="none"/>
        </w:rPr>
        <w:t>responsables de la saveur sucrée</w:t>
      </w:r>
      <w:r w:rsidRPr="00D635C3">
        <w:rPr>
          <w:rFonts w:ascii="Abadi" w:eastAsia="Times New Roman" w:hAnsi="Abadi" w:cs="Arial"/>
          <w:color w:val="202124"/>
          <w:kern w:val="0"/>
          <w:sz w:val="20"/>
          <w:szCs w:val="20"/>
          <w:lang w:val="fr-FR" w:eastAsia="fr-CA"/>
          <w14:ligatures w14:val="none"/>
        </w:rPr>
        <w:t>. Ils sont très rapidement absorbés par l'organisme et ont pour effet une augmentation rapide de la glycémie (taux de sucre dans le sang), entraînant un stockage important, une prise de poids, un engraissement du foie, un diabète, s'ils sont apportés en excès.</w:t>
      </w:r>
    </w:p>
    <w:p w14:paraId="59AD8511" w14:textId="77777777" w:rsidR="00D635C3" w:rsidRPr="00D635C3" w:rsidRDefault="00D635C3" w:rsidP="00D635C3">
      <w:pPr>
        <w:rPr>
          <w:rFonts w:ascii="Abadi" w:hAnsi="Abadi"/>
          <w:sz w:val="18"/>
          <w:szCs w:val="18"/>
        </w:rPr>
      </w:pPr>
    </w:p>
    <w:p w14:paraId="76626C91" w14:textId="1323A786" w:rsidR="00D635C3" w:rsidRPr="00EC7C4F" w:rsidRDefault="00D635C3" w:rsidP="00EC7C4F">
      <w:pPr>
        <w:pStyle w:val="Paragraphedeliste"/>
        <w:numPr>
          <w:ilvl w:val="0"/>
          <w:numId w:val="3"/>
        </w:numPr>
        <w:rPr>
          <w:rFonts w:ascii="Abadi" w:hAnsi="Abadi" w:cs="Arial"/>
          <w:color w:val="202124"/>
          <w:sz w:val="24"/>
          <w:szCs w:val="24"/>
          <w:shd w:val="clear" w:color="auto" w:fill="FFFFFF"/>
        </w:rPr>
      </w:pPr>
      <w:r w:rsidRPr="00EC7C4F">
        <w:rPr>
          <w:rFonts w:ascii="Abadi" w:hAnsi="Abadi" w:cs="Arial"/>
          <w:color w:val="202124"/>
          <w:sz w:val="24"/>
          <w:szCs w:val="24"/>
          <w:shd w:val="clear" w:color="auto" w:fill="FFFFFF"/>
        </w:rPr>
        <w:t xml:space="preserve">Les </w:t>
      </w:r>
      <w:r w:rsidRPr="00EC7C4F">
        <w:rPr>
          <w:rFonts w:ascii="Abadi" w:hAnsi="Abadi" w:cs="Arial"/>
          <w:b/>
          <w:bCs/>
          <w:color w:val="202124"/>
          <w:sz w:val="24"/>
          <w:szCs w:val="24"/>
          <w:shd w:val="clear" w:color="auto" w:fill="FFFFFF"/>
        </w:rPr>
        <w:t>sucres simples</w:t>
      </w:r>
      <w:r w:rsidRPr="00EC7C4F">
        <w:rPr>
          <w:rFonts w:ascii="Abadi" w:hAnsi="Abadi" w:cs="Arial"/>
          <w:color w:val="202124"/>
          <w:sz w:val="24"/>
          <w:szCs w:val="24"/>
          <w:shd w:val="clear" w:color="auto" w:fill="FFFFFF"/>
        </w:rPr>
        <w:t xml:space="preserve"> sont des </w:t>
      </w:r>
      <w:r w:rsidRPr="00EC7C4F">
        <w:rPr>
          <w:rFonts w:ascii="Abadi" w:hAnsi="Abadi" w:cs="Arial"/>
          <w:color w:val="040C28"/>
          <w:sz w:val="24"/>
          <w:szCs w:val="24"/>
        </w:rPr>
        <w:t xml:space="preserve">glucides simples, du type ose </w:t>
      </w:r>
      <w:r w:rsidRPr="00EC7C4F">
        <w:rPr>
          <w:rFonts w:ascii="Abadi" w:hAnsi="Abadi" w:cs="Arial"/>
          <w:b/>
          <w:bCs/>
          <w:color w:val="040C28"/>
          <w:sz w:val="24"/>
          <w:szCs w:val="24"/>
        </w:rPr>
        <w:t>(monosaccharide</w:t>
      </w:r>
      <w:r w:rsidRPr="00EC7C4F">
        <w:rPr>
          <w:rFonts w:ascii="Abadi" w:hAnsi="Abadi" w:cs="Arial"/>
          <w:color w:val="040C28"/>
          <w:sz w:val="24"/>
          <w:szCs w:val="24"/>
        </w:rPr>
        <w:t xml:space="preserve">) ou diholoside </w:t>
      </w:r>
      <w:r w:rsidRPr="00EC7C4F">
        <w:rPr>
          <w:rFonts w:ascii="Abadi" w:hAnsi="Abadi" w:cs="Arial"/>
          <w:b/>
          <w:bCs/>
          <w:color w:val="040C28"/>
          <w:sz w:val="24"/>
          <w:szCs w:val="24"/>
        </w:rPr>
        <w:t>(disaccharide)</w:t>
      </w:r>
      <w:r w:rsidRPr="00EC7C4F">
        <w:rPr>
          <w:rFonts w:ascii="Abadi" w:hAnsi="Abadi" w:cs="Arial"/>
          <w:b/>
          <w:bCs/>
          <w:color w:val="202124"/>
          <w:sz w:val="24"/>
          <w:szCs w:val="24"/>
          <w:shd w:val="clear" w:color="auto" w:fill="FFFFFF"/>
        </w:rPr>
        <w:t>.</w:t>
      </w:r>
      <w:r w:rsidRPr="00EC7C4F">
        <w:rPr>
          <w:rFonts w:ascii="Abadi" w:hAnsi="Abadi" w:cs="Arial"/>
          <w:color w:val="202124"/>
          <w:sz w:val="24"/>
          <w:szCs w:val="24"/>
          <w:shd w:val="clear" w:color="auto" w:fill="FFFFFF"/>
        </w:rPr>
        <w:t xml:space="preserve"> Les oses sont principalement le glucose, le fructose, le galactose, le mannose. Leur molécule, un hexose (qui comprend 6 atomes de carbone), n'est pas hydrolysable, ce sont les sucres les plus simples.</w:t>
      </w:r>
      <w:r w:rsidR="00EC7C4F" w:rsidRPr="00EC7C4F">
        <w:rPr>
          <w:rFonts w:ascii="Abadi" w:hAnsi="Abadi" w:cs="Arial"/>
          <w:color w:val="202124"/>
          <w:sz w:val="24"/>
          <w:szCs w:val="24"/>
          <w:shd w:val="clear" w:color="auto" w:fill="FFFFFF"/>
        </w:rPr>
        <w:br/>
      </w:r>
    </w:p>
    <w:p w14:paraId="189D37F1" w14:textId="68BEFF55" w:rsidR="00D635C3" w:rsidRPr="00EC7C4F" w:rsidRDefault="00D635C3" w:rsidP="00EC7C4F">
      <w:pPr>
        <w:pStyle w:val="Paragraphedeliste"/>
        <w:numPr>
          <w:ilvl w:val="0"/>
          <w:numId w:val="3"/>
        </w:numPr>
        <w:rPr>
          <w:rFonts w:ascii="Abadi" w:hAnsi="Abadi" w:cs="Arial"/>
          <w:color w:val="202124"/>
          <w:sz w:val="28"/>
          <w:szCs w:val="28"/>
          <w:shd w:val="clear" w:color="auto" w:fill="FFFFFF"/>
        </w:rPr>
      </w:pPr>
      <w:r w:rsidRPr="00EC7C4F">
        <w:rPr>
          <w:rFonts w:ascii="Abadi" w:hAnsi="Abadi" w:cs="Arial"/>
          <w:color w:val="202124"/>
          <w:sz w:val="28"/>
          <w:szCs w:val="28"/>
          <w:shd w:val="clear" w:color="auto" w:fill="FFFFFF"/>
        </w:rPr>
        <w:t xml:space="preserve">Les </w:t>
      </w:r>
      <w:r w:rsidRPr="00EC7C4F">
        <w:rPr>
          <w:rFonts w:ascii="Abadi" w:hAnsi="Abadi" w:cs="Arial"/>
          <w:b/>
          <w:bCs/>
          <w:color w:val="202124"/>
          <w:sz w:val="28"/>
          <w:szCs w:val="28"/>
          <w:shd w:val="clear" w:color="auto" w:fill="FFFFFF"/>
        </w:rPr>
        <w:t>sucres complexes</w:t>
      </w:r>
      <w:r w:rsidRPr="00EC7C4F">
        <w:rPr>
          <w:rFonts w:ascii="Abadi" w:hAnsi="Abadi" w:cs="Arial"/>
          <w:color w:val="202124"/>
          <w:sz w:val="28"/>
          <w:szCs w:val="28"/>
          <w:shd w:val="clear" w:color="auto" w:fill="FFFFFF"/>
        </w:rPr>
        <w:t>, ou</w:t>
      </w:r>
      <w:r w:rsidRPr="00EC7C4F">
        <w:rPr>
          <w:rFonts w:ascii="Abadi" w:hAnsi="Abadi" w:cs="Arial"/>
          <w:b/>
          <w:bCs/>
          <w:color w:val="202124"/>
          <w:sz w:val="28"/>
          <w:szCs w:val="28"/>
          <w:shd w:val="clear" w:color="auto" w:fill="FFFFFF"/>
        </w:rPr>
        <w:t xml:space="preserve"> polysaccharides</w:t>
      </w:r>
      <w:r w:rsidRPr="00EC7C4F">
        <w:rPr>
          <w:rFonts w:ascii="Abadi" w:hAnsi="Abadi" w:cs="Arial"/>
          <w:color w:val="202124"/>
          <w:sz w:val="28"/>
          <w:szCs w:val="28"/>
          <w:shd w:val="clear" w:color="auto" w:fill="FFFFFF"/>
        </w:rPr>
        <w:t>, sont des </w:t>
      </w:r>
      <w:r w:rsidRPr="00EC7C4F">
        <w:rPr>
          <w:rFonts w:ascii="Abadi" w:hAnsi="Abadi" w:cs="Arial"/>
          <w:color w:val="040C28"/>
          <w:sz w:val="28"/>
          <w:szCs w:val="28"/>
        </w:rPr>
        <w:t>glucides composés d'une longue chaîne de molécules de glucose ou de fructose</w:t>
      </w:r>
      <w:r w:rsidRPr="00EC7C4F">
        <w:rPr>
          <w:rFonts w:ascii="Abadi" w:hAnsi="Abadi" w:cs="Arial"/>
          <w:color w:val="202124"/>
          <w:sz w:val="28"/>
          <w:szCs w:val="28"/>
          <w:shd w:val="clear" w:color="auto" w:fill="FFFFFF"/>
        </w:rPr>
        <w:t>. Ce sont des molécules qui sont de taille plus importante que celle des sucres simples.</w:t>
      </w:r>
      <w:r w:rsidR="00EC7C4F" w:rsidRPr="00EC7C4F">
        <w:rPr>
          <w:rFonts w:ascii="Abadi" w:hAnsi="Abadi" w:cs="Arial"/>
          <w:color w:val="202124"/>
          <w:sz w:val="28"/>
          <w:szCs w:val="28"/>
          <w:shd w:val="clear" w:color="auto" w:fill="FFFFFF"/>
        </w:rPr>
        <w:br/>
      </w:r>
    </w:p>
    <w:p w14:paraId="47F4402F" w14:textId="43553BF0" w:rsidR="00EC7C4F" w:rsidRPr="00EC7C4F" w:rsidRDefault="00EC7C4F" w:rsidP="00EC7C4F">
      <w:pPr>
        <w:pStyle w:val="Paragraphedeliste"/>
        <w:numPr>
          <w:ilvl w:val="0"/>
          <w:numId w:val="3"/>
        </w:numPr>
        <w:rPr>
          <w:rFonts w:ascii="Abadi" w:hAnsi="Abadi" w:cs="Arial"/>
          <w:b/>
          <w:bCs/>
          <w:color w:val="202124"/>
          <w:sz w:val="20"/>
          <w:szCs w:val="20"/>
          <w:shd w:val="clear" w:color="auto" w:fill="FFFFFF"/>
        </w:rPr>
      </w:pPr>
      <w:r w:rsidRPr="00EC7C4F">
        <w:rPr>
          <w:rFonts w:ascii="Abadi" w:hAnsi="Abadi" w:cs="Arial"/>
          <w:b/>
          <w:bCs/>
          <w:color w:val="202124"/>
          <w:sz w:val="28"/>
          <w:szCs w:val="28"/>
          <w:shd w:val="clear" w:color="auto" w:fill="FFFFFF"/>
        </w:rPr>
        <w:t>3 exemples de monosaccharides</w:t>
      </w:r>
      <w:r w:rsidRPr="00EC7C4F">
        <w:rPr>
          <w:rFonts w:ascii="Abadi" w:hAnsi="Abadi" w:cs="Arial"/>
          <w:b/>
          <w:bCs/>
          <w:color w:val="202124"/>
          <w:sz w:val="28"/>
          <w:szCs w:val="28"/>
          <w:shd w:val="clear" w:color="auto" w:fill="FFFFFF"/>
        </w:rPr>
        <w:t xml:space="preserve"> et disaccharides: </w:t>
      </w:r>
      <w:r w:rsidRPr="00EC7C4F">
        <w:rPr>
          <w:rFonts w:ascii="Arial" w:hAnsi="Arial" w:cs="Arial"/>
          <w:color w:val="040C28"/>
          <w:sz w:val="28"/>
          <w:szCs w:val="28"/>
        </w:rPr>
        <w:t>Le glucose, le fructose, et le galactose</w:t>
      </w:r>
      <w:r w:rsidRPr="00EC7C4F">
        <w:rPr>
          <w:rFonts w:ascii="Arial" w:hAnsi="Arial" w:cs="Arial"/>
          <w:color w:val="202124"/>
          <w:sz w:val="28"/>
          <w:szCs w:val="28"/>
          <w:shd w:val="clear" w:color="auto" w:fill="FFFFFF"/>
        </w:rPr>
        <w:t> sont des exemples de monosaccharides, et le saccharose, le lactose et le maltose par exemple, sont des exemples de disaccharides</w:t>
      </w:r>
      <w:r w:rsidRPr="00EC7C4F">
        <w:rPr>
          <w:rFonts w:ascii="Arial" w:hAnsi="Arial" w:cs="Arial"/>
          <w:color w:val="202124"/>
          <w:sz w:val="28"/>
          <w:szCs w:val="28"/>
          <w:shd w:val="clear" w:color="auto" w:fill="FFFFFF"/>
        </w:rPr>
        <w:t>.</w:t>
      </w:r>
      <w:r w:rsidRPr="00EC7C4F">
        <w:rPr>
          <w:rFonts w:ascii="Arial" w:hAnsi="Arial" w:cs="Arial"/>
          <w:color w:val="202124"/>
          <w:sz w:val="28"/>
          <w:szCs w:val="28"/>
          <w:shd w:val="clear" w:color="auto" w:fill="FFFFFF"/>
        </w:rPr>
        <w:br/>
      </w:r>
    </w:p>
    <w:p w14:paraId="4F02E24C" w14:textId="0D40F970" w:rsidR="00EC7C4F" w:rsidRPr="00EC7C4F" w:rsidRDefault="00EC7C4F" w:rsidP="00EC7C4F">
      <w:pPr>
        <w:pStyle w:val="Paragraphedeliste"/>
        <w:numPr>
          <w:ilvl w:val="0"/>
          <w:numId w:val="3"/>
        </w:numPr>
        <w:rPr>
          <w:rFonts w:ascii="Abadi" w:hAnsi="Abadi" w:cs="Arial"/>
          <w:b/>
          <w:bCs/>
          <w:color w:val="202124"/>
          <w:sz w:val="20"/>
          <w:szCs w:val="20"/>
          <w:shd w:val="clear" w:color="auto" w:fill="FFFFFF"/>
        </w:rPr>
      </w:pPr>
      <w:r w:rsidRPr="00EC7C4F">
        <w:rPr>
          <w:rFonts w:ascii="Abadi" w:hAnsi="Abadi" w:cs="Arial"/>
          <w:b/>
          <w:bCs/>
          <w:color w:val="202124"/>
          <w:sz w:val="28"/>
          <w:szCs w:val="28"/>
          <w:shd w:val="clear" w:color="auto" w:fill="FFFFFF"/>
        </w:rPr>
        <w:t xml:space="preserve">2 exemples de polysaccharides : </w:t>
      </w:r>
      <w:r w:rsidRPr="00EC7C4F">
        <w:rPr>
          <w:rFonts w:ascii="Arial" w:hAnsi="Arial" w:cs="Arial"/>
          <w:color w:val="202124"/>
          <w:sz w:val="24"/>
          <w:szCs w:val="24"/>
          <w:shd w:val="clear" w:color="auto" w:fill="FFFFFF"/>
        </w:rPr>
        <w:t>Les polysaccharides sont les sucres les plus complexes. Ils sont habituellement insolubles dans l'eau et quelques-uns seulement sont utilisables par l'homme. Ce sont par exemple </w:t>
      </w:r>
      <w:r w:rsidRPr="00EC7C4F">
        <w:rPr>
          <w:rFonts w:ascii="Arial" w:hAnsi="Arial" w:cs="Arial"/>
          <w:b/>
          <w:bCs/>
          <w:color w:val="202124"/>
          <w:sz w:val="24"/>
          <w:szCs w:val="24"/>
          <w:shd w:val="clear" w:color="auto" w:fill="FFFFFF"/>
        </w:rPr>
        <w:t>l'amidon, le glycogène et la cellulose</w:t>
      </w:r>
      <w:r w:rsidRPr="00EC7C4F">
        <w:rPr>
          <w:rFonts w:ascii="Arial" w:hAnsi="Arial" w:cs="Arial"/>
          <w:color w:val="202124"/>
          <w:sz w:val="24"/>
          <w:szCs w:val="24"/>
          <w:shd w:val="clear" w:color="auto" w:fill="FFFFFF"/>
        </w:rPr>
        <w:t>.</w:t>
      </w:r>
    </w:p>
    <w:p w14:paraId="7071E6B8" w14:textId="77777777" w:rsidR="00D635C3" w:rsidRPr="00D635C3" w:rsidRDefault="00D635C3" w:rsidP="00D635C3">
      <w:pPr>
        <w:rPr>
          <w:rFonts w:ascii="Abadi" w:hAnsi="Abadi"/>
          <w:sz w:val="4"/>
          <w:szCs w:val="4"/>
        </w:rPr>
      </w:pPr>
    </w:p>
    <w:sectPr w:rsidR="00D635C3" w:rsidRPr="00D635C3">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badi">
    <w:charset w:val="00"/>
    <w:family w:val="swiss"/>
    <w:pitch w:val="variable"/>
    <w:sig w:usb0="8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00732"/>
    <w:multiLevelType w:val="hybridMultilevel"/>
    <w:tmpl w:val="0DF27878"/>
    <w:lvl w:ilvl="0" w:tplc="0C0C000F">
      <w:start w:val="1"/>
      <w:numFmt w:val="decimal"/>
      <w:lvlText w:val="%1."/>
      <w:lvlJc w:val="left"/>
      <w:pPr>
        <w:ind w:left="720" w:hanging="360"/>
      </w:pPr>
      <w:rPr>
        <w:rFonts w:hint="default"/>
        <w:sz w:val="2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 w15:restartNumberingAfterBreak="0">
    <w:nsid w:val="29A676D3"/>
    <w:multiLevelType w:val="hybridMultilevel"/>
    <w:tmpl w:val="9A367762"/>
    <w:lvl w:ilvl="0" w:tplc="56988136">
      <w:start w:val="3"/>
      <w:numFmt w:val="decimal"/>
      <w:lvlText w:val="%1-"/>
      <w:lvlJc w:val="lef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2" w15:restartNumberingAfterBreak="0">
    <w:nsid w:val="7C4B299A"/>
    <w:multiLevelType w:val="hybridMultilevel"/>
    <w:tmpl w:val="27FEBA08"/>
    <w:lvl w:ilvl="0" w:tplc="29E0C368">
      <w:start w:val="1"/>
      <w:numFmt w:val="decimal"/>
      <w:lvlText w:val="%1-"/>
      <w:lvlJc w:val="left"/>
      <w:pPr>
        <w:ind w:left="360" w:hanging="360"/>
      </w:pPr>
      <w:rPr>
        <w:rFonts w:hint="default"/>
        <w:sz w:val="20"/>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num w:numId="1" w16cid:durableId="588851102">
    <w:abstractNumId w:val="0"/>
  </w:num>
  <w:num w:numId="2" w16cid:durableId="1210534813">
    <w:abstractNumId w:val="2"/>
  </w:num>
  <w:num w:numId="3" w16cid:durableId="18247389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5C3"/>
    <w:rsid w:val="004C2276"/>
    <w:rsid w:val="00906788"/>
    <w:rsid w:val="00D635C3"/>
    <w:rsid w:val="00EC7C4F"/>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4005E"/>
  <w15:chartTrackingRefBased/>
  <w15:docId w15:val="{FD3D6F3F-441B-4DE4-B5CB-CECCE032E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jczey">
    <w:name w:val="jczey"/>
    <w:basedOn w:val="Policepardfaut"/>
    <w:rsid w:val="00D635C3"/>
  </w:style>
  <w:style w:type="character" w:customStyle="1" w:styleId="hgkelc">
    <w:name w:val="hgkelc"/>
    <w:basedOn w:val="Policepardfaut"/>
    <w:rsid w:val="00D635C3"/>
  </w:style>
  <w:style w:type="paragraph" w:styleId="Paragraphedeliste">
    <w:name w:val="List Paragraph"/>
    <w:basedOn w:val="Normal"/>
    <w:uiPriority w:val="34"/>
    <w:qFormat/>
    <w:rsid w:val="00D635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6363495">
      <w:bodyDiv w:val="1"/>
      <w:marLeft w:val="0"/>
      <w:marRight w:val="0"/>
      <w:marTop w:val="0"/>
      <w:marBottom w:val="0"/>
      <w:divBdr>
        <w:top w:val="none" w:sz="0" w:space="0" w:color="auto"/>
        <w:left w:val="none" w:sz="0" w:space="0" w:color="auto"/>
        <w:bottom w:val="none" w:sz="0" w:space="0" w:color="auto"/>
        <w:right w:val="none" w:sz="0" w:space="0" w:color="auto"/>
      </w:divBdr>
    </w:div>
    <w:div w:id="1223447142">
      <w:bodyDiv w:val="1"/>
      <w:marLeft w:val="0"/>
      <w:marRight w:val="0"/>
      <w:marTop w:val="0"/>
      <w:marBottom w:val="0"/>
      <w:divBdr>
        <w:top w:val="none" w:sz="0" w:space="0" w:color="auto"/>
        <w:left w:val="none" w:sz="0" w:space="0" w:color="auto"/>
        <w:bottom w:val="none" w:sz="0" w:space="0" w:color="auto"/>
        <w:right w:val="none" w:sz="0" w:space="0" w:color="auto"/>
      </w:divBdr>
    </w:div>
    <w:div w:id="1885629380">
      <w:bodyDiv w:val="1"/>
      <w:marLeft w:val="0"/>
      <w:marRight w:val="0"/>
      <w:marTop w:val="0"/>
      <w:marBottom w:val="0"/>
      <w:divBdr>
        <w:top w:val="none" w:sz="0" w:space="0" w:color="auto"/>
        <w:left w:val="none" w:sz="0" w:space="0" w:color="auto"/>
        <w:bottom w:val="none" w:sz="0" w:space="0" w:color="auto"/>
        <w:right w:val="none" w:sz="0" w:space="0" w:color="auto"/>
      </w:divBdr>
      <w:divsChild>
        <w:div w:id="535435464">
          <w:marLeft w:val="0"/>
          <w:marRight w:val="0"/>
          <w:marTop w:val="0"/>
          <w:marBottom w:val="0"/>
          <w:divBdr>
            <w:top w:val="none" w:sz="0" w:space="0" w:color="auto"/>
            <w:left w:val="none" w:sz="0" w:space="0" w:color="auto"/>
            <w:bottom w:val="none" w:sz="0" w:space="0" w:color="auto"/>
            <w:right w:val="none" w:sz="0" w:space="0" w:color="auto"/>
          </w:divBdr>
          <w:divsChild>
            <w:div w:id="103504032">
              <w:marLeft w:val="0"/>
              <w:marRight w:val="0"/>
              <w:marTop w:val="0"/>
              <w:marBottom w:val="0"/>
              <w:divBdr>
                <w:top w:val="none" w:sz="0" w:space="0" w:color="auto"/>
                <w:left w:val="none" w:sz="0" w:space="0" w:color="auto"/>
                <w:bottom w:val="none" w:sz="0" w:space="0" w:color="auto"/>
                <w:right w:val="none" w:sz="0" w:space="0" w:color="auto"/>
              </w:divBdr>
              <w:divsChild>
                <w:div w:id="1576623788">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32987364">
          <w:marLeft w:val="0"/>
          <w:marRight w:val="0"/>
          <w:marTop w:val="0"/>
          <w:marBottom w:val="0"/>
          <w:divBdr>
            <w:top w:val="none" w:sz="0" w:space="0" w:color="auto"/>
            <w:left w:val="none" w:sz="0" w:space="0" w:color="auto"/>
            <w:bottom w:val="none" w:sz="0" w:space="0" w:color="auto"/>
            <w:right w:val="none" w:sz="0" w:space="0" w:color="auto"/>
          </w:divBdr>
          <w:divsChild>
            <w:div w:id="2034114422">
              <w:marLeft w:val="0"/>
              <w:marRight w:val="0"/>
              <w:marTop w:val="0"/>
              <w:marBottom w:val="0"/>
              <w:divBdr>
                <w:top w:val="none" w:sz="0" w:space="0" w:color="auto"/>
                <w:left w:val="none" w:sz="0" w:space="0" w:color="auto"/>
                <w:bottom w:val="none" w:sz="0" w:space="0" w:color="auto"/>
                <w:right w:val="none" w:sz="0" w:space="0" w:color="auto"/>
              </w:divBdr>
              <w:divsChild>
                <w:div w:id="1167669275">
                  <w:marLeft w:val="0"/>
                  <w:marRight w:val="0"/>
                  <w:marTop w:val="0"/>
                  <w:marBottom w:val="0"/>
                  <w:divBdr>
                    <w:top w:val="none" w:sz="0" w:space="0" w:color="auto"/>
                    <w:left w:val="none" w:sz="0" w:space="0" w:color="auto"/>
                    <w:bottom w:val="none" w:sz="0" w:space="0" w:color="auto"/>
                    <w:right w:val="none" w:sz="0" w:space="0" w:color="auto"/>
                  </w:divBdr>
                  <w:divsChild>
                    <w:div w:id="2135294321">
                      <w:marLeft w:val="0"/>
                      <w:marRight w:val="0"/>
                      <w:marTop w:val="0"/>
                      <w:marBottom w:val="0"/>
                      <w:divBdr>
                        <w:top w:val="none" w:sz="0" w:space="0" w:color="auto"/>
                        <w:left w:val="none" w:sz="0" w:space="0" w:color="auto"/>
                        <w:bottom w:val="none" w:sz="0" w:space="0" w:color="auto"/>
                        <w:right w:val="none" w:sz="0" w:space="0" w:color="auto"/>
                      </w:divBdr>
                      <w:divsChild>
                        <w:div w:id="395515692">
                          <w:marLeft w:val="0"/>
                          <w:marRight w:val="0"/>
                          <w:marTop w:val="0"/>
                          <w:marBottom w:val="0"/>
                          <w:divBdr>
                            <w:top w:val="none" w:sz="0" w:space="0" w:color="auto"/>
                            <w:left w:val="none" w:sz="0" w:space="0" w:color="auto"/>
                            <w:bottom w:val="none" w:sz="0" w:space="0" w:color="auto"/>
                            <w:right w:val="none" w:sz="0" w:space="0" w:color="auto"/>
                          </w:divBdr>
                          <w:divsChild>
                            <w:div w:id="127732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3506196">
      <w:bodyDiv w:val="1"/>
      <w:marLeft w:val="0"/>
      <w:marRight w:val="0"/>
      <w:marTop w:val="0"/>
      <w:marBottom w:val="0"/>
      <w:divBdr>
        <w:top w:val="none" w:sz="0" w:space="0" w:color="auto"/>
        <w:left w:val="none" w:sz="0" w:space="0" w:color="auto"/>
        <w:bottom w:val="none" w:sz="0" w:space="0" w:color="auto"/>
        <w:right w:val="none" w:sz="0" w:space="0" w:color="auto"/>
      </w:divBdr>
      <w:divsChild>
        <w:div w:id="601182049">
          <w:marLeft w:val="0"/>
          <w:marRight w:val="0"/>
          <w:marTop w:val="0"/>
          <w:marBottom w:val="0"/>
          <w:divBdr>
            <w:top w:val="none" w:sz="0" w:space="0" w:color="auto"/>
            <w:left w:val="none" w:sz="0" w:space="0" w:color="auto"/>
            <w:bottom w:val="none" w:sz="0" w:space="0" w:color="auto"/>
            <w:right w:val="none" w:sz="0" w:space="0" w:color="auto"/>
          </w:divBdr>
          <w:divsChild>
            <w:div w:id="1540318466">
              <w:marLeft w:val="0"/>
              <w:marRight w:val="0"/>
              <w:marTop w:val="0"/>
              <w:marBottom w:val="0"/>
              <w:divBdr>
                <w:top w:val="none" w:sz="0" w:space="0" w:color="auto"/>
                <w:left w:val="none" w:sz="0" w:space="0" w:color="auto"/>
                <w:bottom w:val="none" w:sz="0" w:space="0" w:color="auto"/>
                <w:right w:val="none" w:sz="0" w:space="0" w:color="auto"/>
              </w:divBdr>
              <w:divsChild>
                <w:div w:id="535704118">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762145770">
          <w:marLeft w:val="0"/>
          <w:marRight w:val="0"/>
          <w:marTop w:val="0"/>
          <w:marBottom w:val="0"/>
          <w:divBdr>
            <w:top w:val="none" w:sz="0" w:space="0" w:color="auto"/>
            <w:left w:val="none" w:sz="0" w:space="0" w:color="auto"/>
            <w:bottom w:val="none" w:sz="0" w:space="0" w:color="auto"/>
            <w:right w:val="none" w:sz="0" w:space="0" w:color="auto"/>
          </w:divBdr>
          <w:divsChild>
            <w:div w:id="299851285">
              <w:marLeft w:val="0"/>
              <w:marRight w:val="0"/>
              <w:marTop w:val="0"/>
              <w:marBottom w:val="0"/>
              <w:divBdr>
                <w:top w:val="none" w:sz="0" w:space="0" w:color="auto"/>
                <w:left w:val="none" w:sz="0" w:space="0" w:color="auto"/>
                <w:bottom w:val="none" w:sz="0" w:space="0" w:color="auto"/>
                <w:right w:val="none" w:sz="0" w:space="0" w:color="auto"/>
              </w:divBdr>
              <w:divsChild>
                <w:div w:id="1570966376">
                  <w:marLeft w:val="0"/>
                  <w:marRight w:val="0"/>
                  <w:marTop w:val="0"/>
                  <w:marBottom w:val="0"/>
                  <w:divBdr>
                    <w:top w:val="none" w:sz="0" w:space="0" w:color="auto"/>
                    <w:left w:val="none" w:sz="0" w:space="0" w:color="auto"/>
                    <w:bottom w:val="none" w:sz="0" w:space="0" w:color="auto"/>
                    <w:right w:val="none" w:sz="0" w:space="0" w:color="auto"/>
                  </w:divBdr>
                  <w:divsChild>
                    <w:div w:id="1235436562">
                      <w:marLeft w:val="0"/>
                      <w:marRight w:val="0"/>
                      <w:marTop w:val="0"/>
                      <w:marBottom w:val="0"/>
                      <w:divBdr>
                        <w:top w:val="none" w:sz="0" w:space="0" w:color="auto"/>
                        <w:left w:val="none" w:sz="0" w:space="0" w:color="auto"/>
                        <w:bottom w:val="none" w:sz="0" w:space="0" w:color="auto"/>
                        <w:right w:val="none" w:sz="0" w:space="0" w:color="auto"/>
                      </w:divBdr>
                      <w:divsChild>
                        <w:div w:id="438912490">
                          <w:marLeft w:val="0"/>
                          <w:marRight w:val="0"/>
                          <w:marTop w:val="0"/>
                          <w:marBottom w:val="0"/>
                          <w:divBdr>
                            <w:top w:val="none" w:sz="0" w:space="0" w:color="auto"/>
                            <w:left w:val="none" w:sz="0" w:space="0" w:color="auto"/>
                            <w:bottom w:val="none" w:sz="0" w:space="0" w:color="auto"/>
                            <w:right w:val="none" w:sz="0" w:space="0" w:color="auto"/>
                          </w:divBdr>
                          <w:divsChild>
                            <w:div w:id="1011614090">
                              <w:marLeft w:val="300"/>
                              <w:marRight w:val="0"/>
                              <w:marTop w:val="0"/>
                              <w:marBottom w:val="0"/>
                              <w:divBdr>
                                <w:top w:val="none" w:sz="0" w:space="0" w:color="auto"/>
                                <w:left w:val="none" w:sz="0" w:space="0" w:color="auto"/>
                                <w:bottom w:val="none" w:sz="0" w:space="0" w:color="auto"/>
                                <w:right w:val="none" w:sz="0" w:space="0" w:color="auto"/>
                              </w:divBdr>
                              <w:divsChild>
                                <w:div w:id="384840068">
                                  <w:marLeft w:val="0"/>
                                  <w:marRight w:val="0"/>
                                  <w:marTop w:val="0"/>
                                  <w:marBottom w:val="0"/>
                                  <w:divBdr>
                                    <w:top w:val="none" w:sz="0" w:space="0" w:color="auto"/>
                                    <w:left w:val="none" w:sz="0" w:space="0" w:color="auto"/>
                                    <w:bottom w:val="none" w:sz="0" w:space="0" w:color="auto"/>
                                    <w:right w:val="none" w:sz="0" w:space="0" w:color="auto"/>
                                  </w:divBdr>
                                  <w:divsChild>
                                    <w:div w:id="253056227">
                                      <w:marLeft w:val="0"/>
                                      <w:marRight w:val="0"/>
                                      <w:marTop w:val="0"/>
                                      <w:marBottom w:val="0"/>
                                      <w:divBdr>
                                        <w:top w:val="none" w:sz="0" w:space="0" w:color="auto"/>
                                        <w:left w:val="none" w:sz="0" w:space="0" w:color="auto"/>
                                        <w:bottom w:val="none" w:sz="0" w:space="0" w:color="auto"/>
                                        <w:right w:val="none" w:sz="0" w:space="0" w:color="auto"/>
                                      </w:divBdr>
                                      <w:divsChild>
                                        <w:div w:id="1347949790">
                                          <w:marLeft w:val="0"/>
                                          <w:marRight w:val="0"/>
                                          <w:marTop w:val="0"/>
                                          <w:marBottom w:val="0"/>
                                          <w:divBdr>
                                            <w:top w:val="none" w:sz="0" w:space="0" w:color="auto"/>
                                            <w:left w:val="none" w:sz="0" w:space="0" w:color="auto"/>
                                            <w:bottom w:val="none" w:sz="0" w:space="0" w:color="auto"/>
                                            <w:right w:val="none" w:sz="0" w:space="0" w:color="auto"/>
                                          </w:divBdr>
                                          <w:divsChild>
                                            <w:div w:id="1679426312">
                                              <w:marLeft w:val="0"/>
                                              <w:marRight w:val="0"/>
                                              <w:marTop w:val="0"/>
                                              <w:marBottom w:val="0"/>
                                              <w:divBdr>
                                                <w:top w:val="none" w:sz="0" w:space="0" w:color="auto"/>
                                                <w:left w:val="none" w:sz="0" w:space="0" w:color="auto"/>
                                                <w:bottom w:val="none" w:sz="0" w:space="0" w:color="auto"/>
                                                <w:right w:val="none" w:sz="0" w:space="0" w:color="auto"/>
                                              </w:divBdr>
                                              <w:divsChild>
                                                <w:div w:id="1379235607">
                                                  <w:marLeft w:val="0"/>
                                                  <w:marRight w:val="0"/>
                                                  <w:marTop w:val="0"/>
                                                  <w:marBottom w:val="0"/>
                                                  <w:divBdr>
                                                    <w:top w:val="none" w:sz="0" w:space="0" w:color="auto"/>
                                                    <w:left w:val="none" w:sz="0" w:space="0" w:color="auto"/>
                                                    <w:bottom w:val="none" w:sz="0" w:space="0" w:color="auto"/>
                                                    <w:right w:val="none" w:sz="0" w:space="0" w:color="auto"/>
                                                  </w:divBdr>
                                                  <w:divsChild>
                                                    <w:div w:id="1403797267">
                                                      <w:marLeft w:val="0"/>
                                                      <w:marRight w:val="0"/>
                                                      <w:marTop w:val="0"/>
                                                      <w:marBottom w:val="0"/>
                                                      <w:divBdr>
                                                        <w:top w:val="none" w:sz="0" w:space="0" w:color="auto"/>
                                                        <w:left w:val="none" w:sz="0" w:space="0" w:color="auto"/>
                                                        <w:bottom w:val="none" w:sz="0" w:space="0" w:color="auto"/>
                                                        <w:right w:val="none" w:sz="0" w:space="0" w:color="auto"/>
                                                      </w:divBdr>
                                                      <w:divsChild>
                                                        <w:div w:id="937256012">
                                                          <w:marLeft w:val="0"/>
                                                          <w:marRight w:val="0"/>
                                                          <w:marTop w:val="0"/>
                                                          <w:marBottom w:val="0"/>
                                                          <w:divBdr>
                                                            <w:top w:val="none" w:sz="0" w:space="0" w:color="auto"/>
                                                            <w:left w:val="none" w:sz="0" w:space="0" w:color="auto"/>
                                                            <w:bottom w:val="none" w:sz="0" w:space="0" w:color="auto"/>
                                                            <w:right w:val="none" w:sz="0" w:space="0" w:color="auto"/>
                                                          </w:divBdr>
                                                          <w:divsChild>
                                                            <w:div w:id="1672025688">
                                                              <w:marLeft w:val="0"/>
                                                              <w:marRight w:val="0"/>
                                                              <w:marTop w:val="0"/>
                                                              <w:marBottom w:val="0"/>
                                                              <w:divBdr>
                                                                <w:top w:val="none" w:sz="0" w:space="0" w:color="auto"/>
                                                                <w:left w:val="none" w:sz="0" w:space="0" w:color="auto"/>
                                                                <w:bottom w:val="none" w:sz="0" w:space="0" w:color="auto"/>
                                                                <w:right w:val="none" w:sz="0" w:space="0" w:color="auto"/>
                                                              </w:divBdr>
                                                              <w:divsChild>
                                                                <w:div w:id="2011058588">
                                                                  <w:marLeft w:val="0"/>
                                                                  <w:marRight w:val="0"/>
                                                                  <w:marTop w:val="0"/>
                                                                  <w:marBottom w:val="0"/>
                                                                  <w:divBdr>
                                                                    <w:top w:val="none" w:sz="0" w:space="0" w:color="auto"/>
                                                                    <w:left w:val="none" w:sz="0" w:space="0" w:color="auto"/>
                                                                    <w:bottom w:val="none" w:sz="0" w:space="0" w:color="auto"/>
                                                                    <w:right w:val="none" w:sz="0" w:space="0" w:color="auto"/>
                                                                  </w:divBdr>
                                                                  <w:divsChild>
                                                                    <w:div w:id="169838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55411657">
                      <w:marLeft w:val="0"/>
                      <w:marRight w:val="0"/>
                      <w:marTop w:val="0"/>
                      <w:marBottom w:val="0"/>
                      <w:divBdr>
                        <w:top w:val="none" w:sz="0" w:space="0" w:color="auto"/>
                        <w:left w:val="none" w:sz="0" w:space="0" w:color="auto"/>
                        <w:bottom w:val="none" w:sz="0" w:space="0" w:color="auto"/>
                        <w:right w:val="none" w:sz="0" w:space="0" w:color="auto"/>
                      </w:divBdr>
                      <w:divsChild>
                        <w:div w:id="1623464640">
                          <w:marLeft w:val="0"/>
                          <w:marRight w:val="0"/>
                          <w:marTop w:val="0"/>
                          <w:marBottom w:val="0"/>
                          <w:divBdr>
                            <w:top w:val="none" w:sz="0" w:space="0" w:color="auto"/>
                            <w:left w:val="none" w:sz="0" w:space="0" w:color="auto"/>
                            <w:bottom w:val="none" w:sz="0" w:space="0" w:color="auto"/>
                            <w:right w:val="none" w:sz="0" w:space="0" w:color="auto"/>
                          </w:divBdr>
                          <w:divsChild>
                            <w:div w:id="35153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320</Words>
  <Characters>1763</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Leblanc, Claude (DSF-S)</dc:creator>
  <cp:keywords/>
  <dc:description/>
  <cp:lastModifiedBy>Leblanc, Claude (DSF-S)</cp:lastModifiedBy>
  <cp:revision>1</cp:revision>
  <dcterms:created xsi:type="dcterms:W3CDTF">2023-04-03T17:34:00Z</dcterms:created>
  <dcterms:modified xsi:type="dcterms:W3CDTF">2023-04-03T17:52:00Z</dcterms:modified>
</cp:coreProperties>
</file>