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EFA79" w14:textId="4F4C9D20" w:rsidR="00F64501" w:rsidRDefault="000C4FF0" w:rsidP="00F64501">
      <w:pPr>
        <w:pStyle w:val="Titre2"/>
      </w:pPr>
      <w:r>
        <w:drawing>
          <wp:anchor distT="0" distB="0" distL="114300" distR="114300" simplePos="0" relativeHeight="251660800" behindDoc="0" locked="0" layoutInCell="1" allowOverlap="1" wp14:anchorId="4B71DBD0" wp14:editId="7C76DEC6">
            <wp:simplePos x="0" y="0"/>
            <wp:positionH relativeFrom="margin">
              <wp:align>right</wp:align>
            </wp:positionH>
            <wp:positionV relativeFrom="paragraph">
              <wp:posOffset>38100</wp:posOffset>
            </wp:positionV>
            <wp:extent cx="1952625" cy="1952625"/>
            <wp:effectExtent l="0" t="0" r="9525" b="9525"/>
            <wp:wrapThrough wrapText="bothSides">
              <wp:wrapPolygon edited="0">
                <wp:start x="0" y="0"/>
                <wp:lineTo x="0" y="21495"/>
                <wp:lineTo x="21495" y="21495"/>
                <wp:lineTo x="21495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7439">
        <w:t>Travail sur les vitamines et minéraux :</w:t>
      </w:r>
      <w:r w:rsidR="00A77439">
        <w:br/>
      </w:r>
    </w:p>
    <w:p w14:paraId="785BC986" w14:textId="4934C1CC" w:rsidR="00F64501" w:rsidRDefault="00F64501" w:rsidP="00F64501">
      <w:pPr>
        <w:pStyle w:val="Paragraphedeliste"/>
        <w:numPr>
          <w:ilvl w:val="0"/>
          <w:numId w:val="1"/>
        </w:numPr>
      </w:pPr>
      <w:r>
        <w:t>Nomme les deux catégories de vitamines et explique chacune d’elle.</w:t>
      </w:r>
      <w:r w:rsidR="000C4FF0">
        <w:br/>
      </w:r>
    </w:p>
    <w:p w14:paraId="744F0426" w14:textId="65FBBC93" w:rsidR="00F64501" w:rsidRDefault="00F64501" w:rsidP="00F64501"/>
    <w:p w14:paraId="165F2A5B" w14:textId="77777777" w:rsidR="00F64501" w:rsidRDefault="00F64501" w:rsidP="00F64501">
      <w:pPr>
        <w:pStyle w:val="Paragraphedeliste"/>
        <w:numPr>
          <w:ilvl w:val="0"/>
          <w:numId w:val="1"/>
        </w:numPr>
      </w:pPr>
      <w:r>
        <w:t>Quelle vitamine doit-on prendre lorsqu’enceinte ?</w:t>
      </w:r>
    </w:p>
    <w:p w14:paraId="5BE8A4F9" w14:textId="77777777" w:rsidR="00F64501" w:rsidRDefault="00F64501" w:rsidP="00F64501">
      <w:pPr>
        <w:pStyle w:val="Paragraphedeliste"/>
      </w:pPr>
    </w:p>
    <w:p w14:paraId="070DBBFA" w14:textId="77777777" w:rsidR="00F64501" w:rsidRDefault="00F64501" w:rsidP="00F64501">
      <w:pPr>
        <w:pStyle w:val="Paragraphedeliste"/>
      </w:pPr>
    </w:p>
    <w:p w14:paraId="34F11F4B" w14:textId="77777777" w:rsidR="00F64501" w:rsidRDefault="00F64501" w:rsidP="00F64501">
      <w:pPr>
        <w:pStyle w:val="Paragraphedeliste"/>
        <w:numPr>
          <w:ilvl w:val="0"/>
          <w:numId w:val="1"/>
        </w:numPr>
      </w:pPr>
      <w:r>
        <w:t>Quelle est la vitamine soleil ?</w:t>
      </w:r>
    </w:p>
    <w:p w14:paraId="214A3FF0" w14:textId="77777777" w:rsidR="00F64501" w:rsidRDefault="00F64501" w:rsidP="00F64501"/>
    <w:p w14:paraId="38839CCD" w14:textId="77777777" w:rsidR="00F64501" w:rsidRDefault="00F64501" w:rsidP="00F64501">
      <w:pPr>
        <w:pStyle w:val="Paragraphedeliste"/>
        <w:numPr>
          <w:ilvl w:val="0"/>
          <w:numId w:val="1"/>
        </w:numPr>
      </w:pPr>
      <w:r>
        <w:t>Quelle vitamine est associée au scorbut ?  Dans quels aliments retrouve-t-on cette vitamine ?</w:t>
      </w:r>
    </w:p>
    <w:p w14:paraId="2C232A4F" w14:textId="77777777" w:rsidR="00F64501" w:rsidRDefault="00F64501" w:rsidP="00F64501">
      <w:pPr>
        <w:pStyle w:val="Paragraphedeliste"/>
      </w:pPr>
    </w:p>
    <w:p w14:paraId="5C1AD743" w14:textId="77777777" w:rsidR="00F64501" w:rsidRDefault="00F64501" w:rsidP="00F64501"/>
    <w:p w14:paraId="0CC118E2" w14:textId="77777777" w:rsidR="00F64501" w:rsidRDefault="00F64501" w:rsidP="00F64501">
      <w:pPr>
        <w:pStyle w:val="Paragraphedeliste"/>
        <w:numPr>
          <w:ilvl w:val="0"/>
          <w:numId w:val="1"/>
        </w:numPr>
      </w:pPr>
      <w:r>
        <w:t>Nomme deux minéraux.</w:t>
      </w:r>
    </w:p>
    <w:p w14:paraId="66E44D06" w14:textId="77777777" w:rsidR="00F64501" w:rsidRDefault="00F64501" w:rsidP="00F64501"/>
    <w:p w14:paraId="5F6BBE7D" w14:textId="77777777" w:rsidR="00F64501" w:rsidRDefault="00F64501" w:rsidP="00F64501">
      <w:pPr>
        <w:pStyle w:val="Paragraphedeliste"/>
        <w:numPr>
          <w:ilvl w:val="0"/>
          <w:numId w:val="1"/>
        </w:numPr>
      </w:pPr>
      <w:r>
        <w:t>Dans quelle partie du corps retrouve-t-on beaucoup de calcium ?</w:t>
      </w:r>
    </w:p>
    <w:p w14:paraId="43779D0C" w14:textId="77777777" w:rsidR="00F64501" w:rsidRDefault="00F64501" w:rsidP="00F64501">
      <w:pPr>
        <w:pStyle w:val="Paragraphedeliste"/>
      </w:pPr>
    </w:p>
    <w:p w14:paraId="5ED0B4D1" w14:textId="77777777" w:rsidR="00F64501" w:rsidRDefault="00F64501" w:rsidP="00F64501"/>
    <w:p w14:paraId="07B59F81" w14:textId="77777777" w:rsidR="00F64501" w:rsidRDefault="00F64501" w:rsidP="00F64501">
      <w:pPr>
        <w:pStyle w:val="Paragraphedeliste"/>
        <w:numPr>
          <w:ilvl w:val="0"/>
          <w:numId w:val="1"/>
        </w:numPr>
      </w:pPr>
      <w:r>
        <w:t>Quels deux aliments sont riches en fer ?</w:t>
      </w:r>
    </w:p>
    <w:p w14:paraId="5DB4C8B7" w14:textId="77777777" w:rsidR="00F64501" w:rsidRDefault="00F64501" w:rsidP="00F64501"/>
    <w:p w14:paraId="7B84FECD" w14:textId="77777777" w:rsidR="00F64501" w:rsidRDefault="00F64501" w:rsidP="00F64501"/>
    <w:p w14:paraId="382FF503" w14:textId="77777777" w:rsidR="00F64501" w:rsidRPr="00F64501" w:rsidRDefault="00F64501" w:rsidP="00F64501">
      <w:pPr>
        <w:pStyle w:val="Paragraphedeliste"/>
        <w:numPr>
          <w:ilvl w:val="0"/>
          <w:numId w:val="1"/>
        </w:numPr>
        <w:rPr>
          <w:rFonts w:cstheme="minorHAnsi"/>
        </w:rPr>
      </w:pPr>
      <w:r>
        <w:rPr>
          <w:rFonts w:eastAsia="Calibri" w:cstheme="minorHAnsi"/>
        </w:rPr>
        <w:t>E</w:t>
      </w:r>
      <w:r w:rsidRPr="00E53974">
        <w:rPr>
          <w:rFonts w:eastAsia="Calibri" w:cstheme="minorHAnsi"/>
        </w:rPr>
        <w:t>xplique pourquoi il est important de manger des légumes cuits à la vapeur au lieu de ceux en conserve ou cuit dans l’eau.</w:t>
      </w:r>
    </w:p>
    <w:p w14:paraId="22D7355B" w14:textId="77777777" w:rsidR="00F64501" w:rsidRPr="00F64501" w:rsidRDefault="00F64501" w:rsidP="00F64501">
      <w:pPr>
        <w:pStyle w:val="Paragraphedeliste"/>
        <w:rPr>
          <w:rFonts w:cstheme="minorHAnsi"/>
        </w:rPr>
      </w:pPr>
    </w:p>
    <w:p w14:paraId="35269F8D" w14:textId="77777777" w:rsidR="00F64501" w:rsidRDefault="00F64501" w:rsidP="00F64501">
      <w:pPr>
        <w:rPr>
          <w:rFonts w:cstheme="minorHAnsi"/>
        </w:rPr>
      </w:pPr>
    </w:p>
    <w:p w14:paraId="25C3C69B" w14:textId="77777777" w:rsidR="00F64501" w:rsidRPr="00F64501" w:rsidRDefault="00F64501" w:rsidP="00F64501">
      <w:pPr>
        <w:rPr>
          <w:rFonts w:cstheme="minorHAnsi"/>
        </w:rPr>
      </w:pPr>
    </w:p>
    <w:p w14:paraId="62A6EEBD" w14:textId="77777777" w:rsidR="00F64501" w:rsidRPr="00802D1A" w:rsidRDefault="00F64501" w:rsidP="00F64501">
      <w:pPr>
        <w:pStyle w:val="Paragraphedeliste"/>
        <w:numPr>
          <w:ilvl w:val="0"/>
          <w:numId w:val="1"/>
        </w:numPr>
        <w:rPr>
          <w:rFonts w:cstheme="minorHAnsi"/>
        </w:rPr>
      </w:pPr>
      <w:r>
        <w:rPr>
          <w:rFonts w:eastAsia="Calibri" w:cstheme="minorHAnsi"/>
        </w:rPr>
        <w:t>Pourquoi faisons-nous cuire la viande ?</w:t>
      </w:r>
    </w:p>
    <w:p w14:paraId="3921BEF9" w14:textId="77777777" w:rsidR="002A69B6" w:rsidRDefault="002A69B6" w:rsidP="00F64501">
      <w:pPr>
        <w:pStyle w:val="Titre1"/>
      </w:pPr>
    </w:p>
    <w:sectPr w:rsidR="002A69B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5E0C7E"/>
    <w:multiLevelType w:val="hybridMultilevel"/>
    <w:tmpl w:val="CDA0FEEE"/>
    <w:lvl w:ilvl="0" w:tplc="0C0C0011">
      <w:start w:val="1"/>
      <w:numFmt w:val="decimal"/>
      <w:lvlText w:val="%1)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797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501"/>
    <w:rsid w:val="000C4FF0"/>
    <w:rsid w:val="002A69B6"/>
    <w:rsid w:val="00A77439"/>
    <w:rsid w:val="00F6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3CA47"/>
  <w15:chartTrackingRefBased/>
  <w15:docId w15:val="{DC8D5DD2-E5CA-4706-80D0-2042481B1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Titre1">
    <w:name w:val="heading 1"/>
    <w:basedOn w:val="Normal"/>
    <w:next w:val="Normal"/>
    <w:link w:val="Titre1Car"/>
    <w:uiPriority w:val="9"/>
    <w:qFormat/>
    <w:rsid w:val="00F645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645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64501"/>
    <w:pPr>
      <w:spacing w:after="200" w:line="276" w:lineRule="auto"/>
      <w:ind w:left="720"/>
      <w:contextualSpacing/>
    </w:pPr>
    <w:rPr>
      <w:rFonts w:eastAsiaTheme="minorEastAsia"/>
      <w:noProof w:val="0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F64501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F64501"/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Éducation et du Développement de la petite enfance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Bossé, Manon (DSF-S)</dc:creator>
  <cp:keywords/>
  <dc:description/>
  <cp:lastModifiedBy>Leblanc, Claude (DSF-S)</cp:lastModifiedBy>
  <cp:revision>2</cp:revision>
  <dcterms:created xsi:type="dcterms:W3CDTF">2023-04-03T17:23:00Z</dcterms:created>
  <dcterms:modified xsi:type="dcterms:W3CDTF">2023-04-03T17:23:00Z</dcterms:modified>
</cp:coreProperties>
</file>